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2221" w14:textId="77777777" w:rsidR="00D5109B" w:rsidRPr="007D58CC" w:rsidRDefault="00D5109B" w:rsidP="00D5109B">
      <w:pPr>
        <w:rPr>
          <w:szCs w:val="24"/>
        </w:rPr>
      </w:pPr>
    </w:p>
    <w:p w14:paraId="1235FC2C" w14:textId="77777777" w:rsidR="00AC610C" w:rsidRPr="007D58CC" w:rsidRDefault="003B3EFA" w:rsidP="006271F3">
      <w:pPr>
        <w:jc w:val="right"/>
        <w:rPr>
          <w:szCs w:val="24"/>
        </w:rPr>
      </w:pPr>
      <w:r>
        <w:rPr>
          <w:szCs w:val="24"/>
        </w:rPr>
        <w:t>13 July</w:t>
      </w:r>
      <w:r w:rsidR="00773B0E" w:rsidRPr="007D58CC">
        <w:rPr>
          <w:szCs w:val="24"/>
        </w:rPr>
        <w:t xml:space="preserve"> 2015</w:t>
      </w:r>
    </w:p>
    <w:p w14:paraId="3C17CF98" w14:textId="77777777" w:rsidR="00AC610C" w:rsidRPr="007D58CC" w:rsidRDefault="00AC610C" w:rsidP="00D5109B">
      <w:pPr>
        <w:rPr>
          <w:szCs w:val="24"/>
        </w:rPr>
      </w:pPr>
    </w:p>
    <w:p w14:paraId="7883D49E" w14:textId="77777777" w:rsidR="00D5109B" w:rsidRPr="007D58CC" w:rsidRDefault="00D5109B" w:rsidP="00D12E6D">
      <w:pPr>
        <w:rPr>
          <w:szCs w:val="24"/>
        </w:rPr>
      </w:pPr>
      <w:r w:rsidRPr="007D58CC">
        <w:rPr>
          <w:szCs w:val="24"/>
        </w:rPr>
        <w:t>MEMORANDUM FOR</w:t>
      </w:r>
      <w:r w:rsidR="00773B0E" w:rsidRPr="007D58CC">
        <w:rPr>
          <w:szCs w:val="24"/>
        </w:rPr>
        <w:t xml:space="preserve">  </w:t>
      </w:r>
      <w:r w:rsidR="00D12E6D">
        <w:rPr>
          <w:szCs w:val="24"/>
        </w:rPr>
        <w:t>AFELM/CC</w:t>
      </w:r>
    </w:p>
    <w:p w14:paraId="7480A430" w14:textId="77777777" w:rsidR="00703983" w:rsidRDefault="00703983" w:rsidP="00703983">
      <w:pPr>
        <w:rPr>
          <w:szCs w:val="24"/>
        </w:rPr>
      </w:pPr>
    </w:p>
    <w:p w14:paraId="0627A9C5" w14:textId="04F83721" w:rsidR="00703983" w:rsidRPr="007D58CC" w:rsidRDefault="00703983" w:rsidP="00703983">
      <w:pPr>
        <w:ind w:left="900" w:hanging="900"/>
        <w:rPr>
          <w:szCs w:val="24"/>
        </w:rPr>
      </w:pPr>
      <w:r w:rsidRPr="007D58CC">
        <w:rPr>
          <w:szCs w:val="24"/>
        </w:rPr>
        <w:t xml:space="preserve">Subject:  </w:t>
      </w:r>
      <w:r>
        <w:rPr>
          <w:szCs w:val="24"/>
        </w:rPr>
        <w:t xml:space="preserve">Recommendation for the Award of the Military Outstanding Volunteer Service Medal              (MOVSM) – SSGT TREVOR JOHN BARTHEL, </w:t>
      </w:r>
      <w:r w:rsidR="00954E68">
        <w:rPr>
          <w:szCs w:val="24"/>
        </w:rPr>
        <w:t>XXX</w:t>
      </w:r>
      <w:r>
        <w:rPr>
          <w:szCs w:val="24"/>
        </w:rPr>
        <w:t>-</w:t>
      </w:r>
      <w:r w:rsidR="00954E68">
        <w:rPr>
          <w:szCs w:val="24"/>
        </w:rPr>
        <w:t>XX</w:t>
      </w:r>
      <w:r>
        <w:rPr>
          <w:szCs w:val="24"/>
        </w:rPr>
        <w:t>-</w:t>
      </w:r>
      <w:r w:rsidR="00954E68">
        <w:rPr>
          <w:szCs w:val="24"/>
        </w:rPr>
        <w:t>XXXX</w:t>
      </w:r>
      <w:r>
        <w:rPr>
          <w:szCs w:val="24"/>
        </w:rPr>
        <w:t>, AIR FORCE</w:t>
      </w:r>
    </w:p>
    <w:p w14:paraId="3AA8A66F" w14:textId="77777777" w:rsidR="00D5109B" w:rsidRPr="007D58CC" w:rsidRDefault="00D5109B" w:rsidP="00D5109B">
      <w:pPr>
        <w:rPr>
          <w:szCs w:val="24"/>
        </w:rPr>
      </w:pPr>
    </w:p>
    <w:p w14:paraId="7305CF2E" w14:textId="77777777" w:rsidR="00D5109B" w:rsidRPr="007D58CC" w:rsidRDefault="00703983" w:rsidP="00703983">
      <w:pPr>
        <w:rPr>
          <w:szCs w:val="24"/>
        </w:rPr>
      </w:pPr>
      <w:r>
        <w:rPr>
          <w:szCs w:val="24"/>
        </w:rPr>
        <w:t>TO</w:t>
      </w:r>
      <w:r w:rsidR="00D5109B" w:rsidRPr="007D58CC">
        <w:rPr>
          <w:szCs w:val="24"/>
        </w:rPr>
        <w:t xml:space="preserve">: </w:t>
      </w:r>
      <w:r w:rsidR="00773B0E" w:rsidRPr="007D58CC">
        <w:rPr>
          <w:szCs w:val="24"/>
        </w:rPr>
        <w:t xml:space="preserve"> </w:t>
      </w:r>
      <w:r>
        <w:rPr>
          <w:szCs w:val="24"/>
        </w:rPr>
        <w:t>AFELM/CC</w:t>
      </w:r>
    </w:p>
    <w:p w14:paraId="40EA1644" w14:textId="77777777" w:rsidR="00D5109B" w:rsidRPr="007D58CC" w:rsidRDefault="00D5109B" w:rsidP="00D5109B">
      <w:pPr>
        <w:rPr>
          <w:szCs w:val="24"/>
        </w:rPr>
      </w:pPr>
    </w:p>
    <w:p w14:paraId="6F650099" w14:textId="77777777" w:rsidR="00703983" w:rsidRDefault="000B0E0B" w:rsidP="00D12E6D">
      <w:pPr>
        <w:rPr>
          <w:szCs w:val="24"/>
        </w:rPr>
      </w:pPr>
      <w:r w:rsidRPr="007D58CC">
        <w:rPr>
          <w:szCs w:val="24"/>
        </w:rPr>
        <w:t xml:space="preserve">1.  </w:t>
      </w:r>
      <w:r w:rsidR="00703983">
        <w:rPr>
          <w:szCs w:val="24"/>
        </w:rPr>
        <w:t>Under the provisions of DoD 1348.33-M, Volume 2, and AFI 36-2803, paragraph 5.2.4., I RECOMMEND / NON-RECOMMEND the following individual for the MOVSM for the following reasons and period indicated:</w:t>
      </w:r>
    </w:p>
    <w:p w14:paraId="10D4DBE1" w14:textId="77777777" w:rsidR="00703983" w:rsidRDefault="00703983" w:rsidP="00D12E6D">
      <w:pPr>
        <w:rPr>
          <w:szCs w:val="24"/>
        </w:rPr>
      </w:pPr>
      <w:r>
        <w:rPr>
          <w:szCs w:val="24"/>
        </w:rPr>
        <w:tab/>
      </w:r>
    </w:p>
    <w:p w14:paraId="51040899" w14:textId="7418A9BF" w:rsidR="00273381" w:rsidRDefault="00273381" w:rsidP="00273381">
      <w:pPr>
        <w:ind w:firstLine="720"/>
        <w:rPr>
          <w:szCs w:val="24"/>
        </w:rPr>
      </w:pPr>
      <w:r>
        <w:rPr>
          <w:szCs w:val="24"/>
        </w:rPr>
        <w:t xml:space="preserve">a. </w:t>
      </w:r>
      <w:r w:rsidR="00703983" w:rsidRPr="00273381">
        <w:rPr>
          <w:szCs w:val="24"/>
        </w:rPr>
        <w:t xml:space="preserve"> </w:t>
      </w:r>
      <w:r w:rsidRPr="00273381">
        <w:rPr>
          <w:szCs w:val="24"/>
        </w:rPr>
        <w:t xml:space="preserve">SSGT TREVOR JOHN BARTHEL, </w:t>
      </w:r>
      <w:r w:rsidR="00954E68">
        <w:rPr>
          <w:szCs w:val="24"/>
        </w:rPr>
        <w:t>XXX</w:t>
      </w:r>
      <w:r w:rsidRPr="00273381">
        <w:rPr>
          <w:szCs w:val="24"/>
        </w:rPr>
        <w:t>-</w:t>
      </w:r>
      <w:r w:rsidR="00954E68">
        <w:rPr>
          <w:szCs w:val="24"/>
        </w:rPr>
        <w:t>XX</w:t>
      </w:r>
      <w:r w:rsidRPr="00273381">
        <w:rPr>
          <w:szCs w:val="24"/>
        </w:rPr>
        <w:t>-</w:t>
      </w:r>
      <w:r w:rsidR="00954E68">
        <w:rPr>
          <w:szCs w:val="24"/>
        </w:rPr>
        <w:t>XXXX</w:t>
      </w:r>
      <w:r w:rsidRPr="00273381">
        <w:rPr>
          <w:szCs w:val="24"/>
        </w:rPr>
        <w:t xml:space="preserve"> AIR FORCE</w:t>
      </w:r>
    </w:p>
    <w:p w14:paraId="22CAC8D3" w14:textId="77777777" w:rsidR="00273381" w:rsidRDefault="00273381" w:rsidP="00273381">
      <w:pPr>
        <w:ind w:firstLine="720"/>
        <w:rPr>
          <w:szCs w:val="24"/>
        </w:rPr>
      </w:pPr>
    </w:p>
    <w:p w14:paraId="58870810" w14:textId="77777777" w:rsidR="00273381" w:rsidRDefault="00273381" w:rsidP="00273381">
      <w:pPr>
        <w:ind w:firstLine="720"/>
        <w:rPr>
          <w:szCs w:val="24"/>
        </w:rPr>
      </w:pPr>
      <w:r>
        <w:rPr>
          <w:szCs w:val="24"/>
        </w:rPr>
        <w:t>b.  OPERATIONS INTELLIGENCE ANALYST / SEPTEMBER 2009 TO MAY 2015</w:t>
      </w:r>
    </w:p>
    <w:p w14:paraId="4F4D3D9B" w14:textId="77777777" w:rsidR="00273381" w:rsidRDefault="00273381" w:rsidP="00273381">
      <w:pPr>
        <w:ind w:firstLine="720"/>
        <w:rPr>
          <w:szCs w:val="24"/>
        </w:rPr>
      </w:pPr>
    </w:p>
    <w:p w14:paraId="61413D72" w14:textId="77777777" w:rsidR="00273381" w:rsidRDefault="00273381" w:rsidP="00273381">
      <w:pPr>
        <w:ind w:firstLine="720"/>
        <w:rPr>
          <w:szCs w:val="24"/>
        </w:rPr>
      </w:pPr>
      <w:r>
        <w:rPr>
          <w:szCs w:val="24"/>
        </w:rPr>
        <w:t xml:space="preserve">c.  </w:t>
      </w:r>
      <w:r w:rsidR="00D12E6D">
        <w:rPr>
          <w:szCs w:val="24"/>
        </w:rPr>
        <w:t>Airmen Against Drunk Driving</w:t>
      </w:r>
      <w:r w:rsidR="00775FCF">
        <w:rPr>
          <w:szCs w:val="24"/>
        </w:rPr>
        <w:t xml:space="preserve"> (AADD)</w:t>
      </w:r>
      <w:r>
        <w:rPr>
          <w:szCs w:val="24"/>
        </w:rPr>
        <w:t xml:space="preserve"> at Whiteman AFB, MO</w:t>
      </w:r>
    </w:p>
    <w:p w14:paraId="1EDF2BF6" w14:textId="77777777" w:rsidR="00273381" w:rsidRDefault="00273381" w:rsidP="00273381">
      <w:pPr>
        <w:ind w:firstLine="720"/>
        <w:rPr>
          <w:szCs w:val="24"/>
        </w:rPr>
      </w:pPr>
    </w:p>
    <w:p w14:paraId="72A64545" w14:textId="77777777" w:rsidR="00775FCF" w:rsidRDefault="00273381" w:rsidP="00775FCF">
      <w:pPr>
        <w:ind w:left="1710" w:hanging="270"/>
        <w:rPr>
          <w:szCs w:val="24"/>
        </w:rPr>
      </w:pPr>
      <w:r>
        <w:rPr>
          <w:szCs w:val="24"/>
        </w:rPr>
        <w:t>1)</w:t>
      </w:r>
      <w:r w:rsidR="00D12E6D">
        <w:rPr>
          <w:szCs w:val="24"/>
        </w:rPr>
        <w:t xml:space="preserve"> </w:t>
      </w:r>
      <w:r>
        <w:rPr>
          <w:szCs w:val="24"/>
        </w:rPr>
        <w:t xml:space="preserve"> </w:t>
      </w:r>
      <w:r w:rsidR="00775FCF">
        <w:rPr>
          <w:szCs w:val="24"/>
        </w:rPr>
        <w:t>AADD</w:t>
      </w:r>
      <w:r>
        <w:rPr>
          <w:szCs w:val="24"/>
        </w:rPr>
        <w:t>; Whiteman AFB, MO; 660-687-7433; SSgt Piara Swank</w:t>
      </w:r>
    </w:p>
    <w:p w14:paraId="6FBC5E27" w14:textId="77777777" w:rsidR="00775FCF" w:rsidRDefault="00775FCF" w:rsidP="00775FCF">
      <w:pPr>
        <w:ind w:left="1710" w:hanging="270"/>
        <w:rPr>
          <w:szCs w:val="24"/>
        </w:rPr>
      </w:pPr>
      <w:r>
        <w:rPr>
          <w:szCs w:val="24"/>
        </w:rPr>
        <w:t xml:space="preserve">2)  AADD ensures a safe ride home for individuals whom are too intoxicated to drive themselves to a safe location serving over 3,000 military members. </w:t>
      </w:r>
    </w:p>
    <w:p w14:paraId="2874E233" w14:textId="77777777" w:rsidR="00D5109B" w:rsidRDefault="00775FCF" w:rsidP="00FF743B">
      <w:pPr>
        <w:ind w:left="1710" w:hanging="270"/>
        <w:rPr>
          <w:szCs w:val="24"/>
        </w:rPr>
      </w:pPr>
      <w:r>
        <w:rPr>
          <w:szCs w:val="24"/>
        </w:rPr>
        <w:t xml:space="preserve">3)  SSgt Barthel was on call for </w:t>
      </w:r>
      <w:r w:rsidR="00D12E6D">
        <w:rPr>
          <w:szCs w:val="24"/>
        </w:rPr>
        <w:t>225</w:t>
      </w:r>
      <w:r w:rsidR="002E4FBC">
        <w:rPr>
          <w:szCs w:val="24"/>
        </w:rPr>
        <w:t xml:space="preserve"> days (5,400 hours)</w:t>
      </w:r>
      <w:r>
        <w:rPr>
          <w:szCs w:val="24"/>
        </w:rPr>
        <w:t xml:space="preserve"> </w:t>
      </w:r>
      <w:r w:rsidR="00FF743B">
        <w:rPr>
          <w:szCs w:val="24"/>
        </w:rPr>
        <w:t>and picked up 2 individuals ensuring they got home safely.</w:t>
      </w:r>
    </w:p>
    <w:p w14:paraId="271684E3" w14:textId="77777777" w:rsidR="00FF743B" w:rsidRDefault="00FF743B" w:rsidP="00FF743B">
      <w:pPr>
        <w:ind w:firstLine="720"/>
        <w:rPr>
          <w:szCs w:val="24"/>
        </w:rPr>
      </w:pPr>
    </w:p>
    <w:p w14:paraId="25F4C172" w14:textId="77777777" w:rsidR="00FF743B" w:rsidRDefault="00D826E6" w:rsidP="00B877D3">
      <w:pPr>
        <w:ind w:firstLine="720"/>
        <w:rPr>
          <w:szCs w:val="24"/>
        </w:rPr>
      </w:pPr>
      <w:r>
        <w:rPr>
          <w:szCs w:val="24"/>
        </w:rPr>
        <w:t>d</w:t>
      </w:r>
      <w:r w:rsidR="00FF743B">
        <w:rPr>
          <w:szCs w:val="24"/>
        </w:rPr>
        <w:t xml:space="preserve">.  </w:t>
      </w:r>
      <w:r w:rsidR="00B877D3">
        <w:rPr>
          <w:szCs w:val="24"/>
        </w:rPr>
        <w:t>Webmaster</w:t>
      </w:r>
      <w:r w:rsidR="00FF743B">
        <w:rPr>
          <w:szCs w:val="24"/>
        </w:rPr>
        <w:t xml:space="preserve"> for Holdingford Helping Hands Outreach in Holdingford, MN</w:t>
      </w:r>
    </w:p>
    <w:p w14:paraId="39AE091B" w14:textId="77777777" w:rsidR="00FF743B" w:rsidRDefault="00FF743B" w:rsidP="00FF743B">
      <w:pPr>
        <w:ind w:firstLine="720"/>
        <w:rPr>
          <w:szCs w:val="24"/>
        </w:rPr>
      </w:pPr>
    </w:p>
    <w:p w14:paraId="64A030B7" w14:textId="77777777" w:rsidR="00FF743B" w:rsidRDefault="00FF743B" w:rsidP="000E0029">
      <w:pPr>
        <w:ind w:left="1710" w:hanging="270"/>
        <w:rPr>
          <w:szCs w:val="24"/>
        </w:rPr>
      </w:pPr>
      <w:r>
        <w:rPr>
          <w:szCs w:val="24"/>
        </w:rPr>
        <w:t xml:space="preserve">1)  Holdingford Helping Hands Outreach; Holdingford, MN; 320-492-9226; </w:t>
      </w:r>
      <w:r w:rsidR="000E0029">
        <w:rPr>
          <w:szCs w:val="24"/>
        </w:rPr>
        <w:t>Frank Haynes</w:t>
      </w:r>
    </w:p>
    <w:p w14:paraId="7079C980" w14:textId="77777777" w:rsidR="00FF743B" w:rsidRDefault="00FF743B" w:rsidP="00FF743B">
      <w:pPr>
        <w:ind w:left="1710" w:hanging="270"/>
        <w:rPr>
          <w:szCs w:val="24"/>
        </w:rPr>
      </w:pPr>
      <w:r>
        <w:rPr>
          <w:szCs w:val="24"/>
        </w:rPr>
        <w:t xml:space="preserve">2)  Helping Hands Outreach assists the elderly and adults with disabilities in daily life from grocery shopping to exercise classes to snow shoveling. </w:t>
      </w:r>
    </w:p>
    <w:p w14:paraId="0B34185B" w14:textId="77777777" w:rsidR="0038411D" w:rsidRDefault="00FF743B" w:rsidP="00FF743B">
      <w:pPr>
        <w:ind w:left="1710" w:hanging="270"/>
        <w:rPr>
          <w:szCs w:val="24"/>
        </w:rPr>
      </w:pPr>
      <w:r>
        <w:rPr>
          <w:szCs w:val="24"/>
        </w:rPr>
        <w:t xml:space="preserve">3)  SSgt Barthel maintained the </w:t>
      </w:r>
      <w:r w:rsidR="002E4FBC">
        <w:rPr>
          <w:szCs w:val="24"/>
        </w:rPr>
        <w:t>website for Holdingford Helping Hands Outreach</w:t>
      </w:r>
      <w:r>
        <w:rPr>
          <w:szCs w:val="24"/>
        </w:rPr>
        <w:t>, volunteering over</w:t>
      </w:r>
      <w:r w:rsidR="002E4FBC">
        <w:rPr>
          <w:szCs w:val="24"/>
        </w:rPr>
        <w:t xml:space="preserve"> 500 hours of website and technical support enabl</w:t>
      </w:r>
      <w:r>
        <w:rPr>
          <w:szCs w:val="24"/>
        </w:rPr>
        <w:t>ing</w:t>
      </w:r>
      <w:r w:rsidR="002E4FBC">
        <w:rPr>
          <w:szCs w:val="24"/>
        </w:rPr>
        <w:t xml:space="preserve"> the organization to place more focus and funding on assisting</w:t>
      </w:r>
      <w:r>
        <w:rPr>
          <w:szCs w:val="24"/>
        </w:rPr>
        <w:t xml:space="preserve"> over 200</w:t>
      </w:r>
      <w:r w:rsidR="002E4FBC">
        <w:rPr>
          <w:szCs w:val="24"/>
        </w:rPr>
        <w:t xml:space="preserve"> adults with disabilities and the elderly within his hometown community.</w:t>
      </w:r>
    </w:p>
    <w:p w14:paraId="6897216A" w14:textId="77777777" w:rsidR="00FF743B" w:rsidRDefault="00FF743B" w:rsidP="00FF743B">
      <w:pPr>
        <w:tabs>
          <w:tab w:val="right" w:pos="9360"/>
        </w:tabs>
        <w:rPr>
          <w:szCs w:val="24"/>
        </w:rPr>
      </w:pPr>
    </w:p>
    <w:p w14:paraId="08E9CEDB" w14:textId="77777777" w:rsidR="00D826E6" w:rsidRDefault="00D826E6" w:rsidP="00D826E6">
      <w:pPr>
        <w:ind w:firstLine="720"/>
        <w:rPr>
          <w:szCs w:val="24"/>
        </w:rPr>
      </w:pPr>
      <w:r>
        <w:rPr>
          <w:szCs w:val="24"/>
        </w:rPr>
        <w:t>e.  SSgt Barthel</w:t>
      </w:r>
      <w:r w:rsidR="002E4FBC" w:rsidRPr="002E4FBC">
        <w:rPr>
          <w:szCs w:val="24"/>
        </w:rPr>
        <w:t xml:space="preserve"> contributed a </w:t>
      </w:r>
      <w:r w:rsidR="002E4FBC">
        <w:rPr>
          <w:szCs w:val="24"/>
        </w:rPr>
        <w:t xml:space="preserve">minimum </w:t>
      </w:r>
      <w:r w:rsidR="002E4FBC" w:rsidRPr="002E4FBC">
        <w:rPr>
          <w:szCs w:val="24"/>
        </w:rPr>
        <w:t xml:space="preserve">total of </w:t>
      </w:r>
      <w:r w:rsidR="00FF743B">
        <w:rPr>
          <w:szCs w:val="24"/>
        </w:rPr>
        <w:t>5,90</w:t>
      </w:r>
      <w:r w:rsidR="002E4FBC">
        <w:rPr>
          <w:szCs w:val="24"/>
        </w:rPr>
        <w:t xml:space="preserve">0 </w:t>
      </w:r>
      <w:r w:rsidR="002E4FBC" w:rsidRPr="002E4FBC">
        <w:rPr>
          <w:szCs w:val="24"/>
        </w:rPr>
        <w:t xml:space="preserve">community service during </w:t>
      </w:r>
      <w:r>
        <w:rPr>
          <w:szCs w:val="24"/>
        </w:rPr>
        <w:t>the period from September 2009 to May 2015</w:t>
      </w:r>
      <w:r w:rsidR="002E4FBC" w:rsidRPr="002E4FBC">
        <w:rPr>
          <w:szCs w:val="24"/>
        </w:rPr>
        <w:t xml:space="preserve">.  </w:t>
      </w:r>
    </w:p>
    <w:p w14:paraId="0CB157E4" w14:textId="77777777" w:rsidR="00D826E6" w:rsidRDefault="00D826E6" w:rsidP="00D826E6">
      <w:pPr>
        <w:ind w:firstLine="720"/>
        <w:rPr>
          <w:szCs w:val="24"/>
        </w:rPr>
      </w:pPr>
    </w:p>
    <w:p w14:paraId="0A857F60" w14:textId="77777777" w:rsidR="00D826E6" w:rsidRDefault="00D826E6" w:rsidP="00D826E6">
      <w:pPr>
        <w:ind w:firstLine="720"/>
        <w:rPr>
          <w:szCs w:val="24"/>
        </w:rPr>
      </w:pPr>
      <w:r>
        <w:rPr>
          <w:szCs w:val="24"/>
        </w:rPr>
        <w:lastRenderedPageBreak/>
        <w:t>f.  SSG NICHOLAS PIERCE; NCOIC, MILITARY FORCES BRANCH (EERC-1D)</w:t>
      </w:r>
    </w:p>
    <w:p w14:paraId="3E744C88" w14:textId="77777777" w:rsidR="00D826E6" w:rsidRDefault="00D826E6" w:rsidP="00D826E6">
      <w:pPr>
        <w:ind w:firstLine="720"/>
        <w:rPr>
          <w:szCs w:val="24"/>
        </w:rPr>
      </w:pPr>
    </w:p>
    <w:p w14:paraId="0EA8E243" w14:textId="77777777" w:rsidR="00D5109B" w:rsidRPr="007D58CC" w:rsidRDefault="00D826E6" w:rsidP="003B3EFA">
      <w:pPr>
        <w:ind w:firstLine="720"/>
        <w:rPr>
          <w:szCs w:val="24"/>
        </w:rPr>
      </w:pPr>
      <w:r>
        <w:rPr>
          <w:szCs w:val="24"/>
        </w:rPr>
        <w:t>g.  This individual performed outstanding volunteer service to the community of a sustained, direct, and consequential nature and is recommended for award of the MOVSM. Their service throughout this period was honorable.</w:t>
      </w:r>
    </w:p>
    <w:p w14:paraId="7FFCEA8B" w14:textId="77777777" w:rsidR="00D5109B" w:rsidRPr="007D58CC" w:rsidRDefault="00D5109B" w:rsidP="00D5109B">
      <w:pPr>
        <w:rPr>
          <w:szCs w:val="24"/>
        </w:rPr>
      </w:pPr>
    </w:p>
    <w:p w14:paraId="24BEDE45" w14:textId="77777777" w:rsidR="00BB79D5" w:rsidRPr="007D58CC" w:rsidRDefault="00954E68" w:rsidP="003B3EFA">
      <w:pPr>
        <w:jc w:val="right"/>
        <w:rPr>
          <w:szCs w:val="24"/>
        </w:rPr>
      </w:pPr>
      <w:r>
        <w:rPr>
          <w:szCs w:val="24"/>
        </w:rPr>
        <w:pict w14:anchorId="59337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EB1EA65-0FBF-44B6-901D-286AB5387CAF}" provid="{00000000-0000-0000-0000-000000000000}" showsigndate="f" signinginstructionsset="t" issignatureline="t"/>
          </v:shape>
        </w:pict>
      </w:r>
    </w:p>
    <w:p w14:paraId="4961B5A3" w14:textId="77777777" w:rsidR="00BB79D5" w:rsidRPr="002E4FBC" w:rsidRDefault="002E4FBC" w:rsidP="002E4FBC">
      <w:pPr>
        <w:pStyle w:val="style10"/>
        <w:spacing w:before="0" w:beforeAutospacing="0" w:after="0" w:afterAutospacing="0"/>
        <w:ind w:left="4320" w:firstLine="720"/>
        <w:rPr>
          <w:color w:val="FF0000"/>
        </w:rPr>
      </w:pPr>
      <w:r w:rsidRPr="002E4FBC">
        <w:t>KARRIE A.</w:t>
      </w:r>
      <w:r>
        <w:t xml:space="preserve"> GISHBAUGHER</w:t>
      </w:r>
      <w:r w:rsidR="00BB79D5" w:rsidRPr="002E4FBC">
        <w:t xml:space="preserve">, </w:t>
      </w:r>
      <w:r>
        <w:t>MAJ</w:t>
      </w:r>
      <w:r w:rsidR="00BB79D5" w:rsidRPr="002E4FBC">
        <w:t>, USAF</w:t>
      </w:r>
      <w:r w:rsidR="00BB79D5" w:rsidRPr="002E4FBC">
        <w:rPr>
          <w:color w:val="FF0000"/>
        </w:rPr>
        <w:t xml:space="preserve"> </w:t>
      </w:r>
    </w:p>
    <w:p w14:paraId="44820D60" w14:textId="77777777" w:rsidR="007C6060" w:rsidRPr="002E4FBC" w:rsidRDefault="002E4FBC" w:rsidP="00BB79D5">
      <w:pPr>
        <w:pStyle w:val="style10"/>
        <w:spacing w:before="0" w:beforeAutospacing="0" w:after="0" w:afterAutospacing="0"/>
        <w:ind w:left="4320" w:firstLine="720"/>
      </w:pPr>
      <w:r>
        <w:t xml:space="preserve">OIC, Military </w:t>
      </w:r>
      <w:r w:rsidR="00B963DC">
        <w:t>Forces Branch (EERC-1D)</w:t>
      </w:r>
    </w:p>
    <w:p w14:paraId="4C47E993" w14:textId="77777777" w:rsidR="00412D30" w:rsidRDefault="00412D30" w:rsidP="00D5109B">
      <w:pPr>
        <w:rPr>
          <w:szCs w:val="24"/>
        </w:rPr>
      </w:pPr>
    </w:p>
    <w:p w14:paraId="7DD8941A" w14:textId="77777777" w:rsidR="00B963DC" w:rsidRDefault="00B963DC" w:rsidP="00D5109B">
      <w:pPr>
        <w:rPr>
          <w:szCs w:val="24"/>
        </w:rPr>
      </w:pPr>
      <w:r>
        <w:rPr>
          <w:szCs w:val="24"/>
        </w:rPr>
        <w:t>Attachment:</w:t>
      </w:r>
    </w:p>
    <w:p w14:paraId="78B69244" w14:textId="77777777" w:rsidR="00B963DC" w:rsidRDefault="00B963DC" w:rsidP="00D5109B">
      <w:pPr>
        <w:rPr>
          <w:szCs w:val="24"/>
        </w:rPr>
      </w:pPr>
      <w:r>
        <w:rPr>
          <w:szCs w:val="24"/>
        </w:rPr>
        <w:t>Enlisted Performance Reports covering 08 Sep 2009 to 31 Jan 2015</w:t>
      </w:r>
    </w:p>
    <w:p w14:paraId="0F163F68" w14:textId="77777777" w:rsidR="00D826E6" w:rsidRDefault="00B877D3" w:rsidP="00D5109B">
      <w:pPr>
        <w:rPr>
          <w:szCs w:val="24"/>
        </w:rPr>
      </w:pPr>
      <w:r>
        <w:rPr>
          <w:szCs w:val="24"/>
        </w:rPr>
        <w:t>Holdingford Helping Hands</w:t>
      </w:r>
      <w:r w:rsidR="00D826E6">
        <w:rPr>
          <w:szCs w:val="24"/>
        </w:rPr>
        <w:t xml:space="preserve"> Volunteer Verification MFR</w:t>
      </w:r>
    </w:p>
    <w:p w14:paraId="638B2044" w14:textId="77777777" w:rsidR="00B963DC" w:rsidRPr="002E4FBC" w:rsidRDefault="00B963DC" w:rsidP="00D5109B">
      <w:pPr>
        <w:rPr>
          <w:szCs w:val="24"/>
        </w:rPr>
      </w:pPr>
    </w:p>
    <w:p w14:paraId="6B61C657" w14:textId="77777777" w:rsidR="00B963DC" w:rsidRDefault="00B963DC" w:rsidP="007D58CC">
      <w:pPr>
        <w:rPr>
          <w:szCs w:val="24"/>
        </w:rPr>
      </w:pPr>
    </w:p>
    <w:p w14:paraId="2102D831" w14:textId="77777777" w:rsidR="00B963DC" w:rsidRDefault="00B963DC" w:rsidP="007D58CC">
      <w:pPr>
        <w:rPr>
          <w:szCs w:val="24"/>
        </w:rPr>
      </w:pPr>
    </w:p>
    <w:p w14:paraId="052C8887" w14:textId="77777777" w:rsidR="007D58CC" w:rsidRPr="000E0029" w:rsidRDefault="00B963DC" w:rsidP="007D58CC">
      <w:pPr>
        <w:rPr>
          <w:szCs w:val="24"/>
          <w:lang w:val="da-DK"/>
        </w:rPr>
      </w:pPr>
      <w:r w:rsidRPr="000E0029">
        <w:rPr>
          <w:szCs w:val="24"/>
          <w:lang w:val="da-DK"/>
        </w:rPr>
        <w:t>1st Ind, AFELM/CC</w:t>
      </w:r>
    </w:p>
    <w:p w14:paraId="187E436A" w14:textId="77777777" w:rsidR="00B963DC" w:rsidRPr="000E0029" w:rsidRDefault="00B963DC" w:rsidP="007D58CC">
      <w:pPr>
        <w:rPr>
          <w:szCs w:val="24"/>
          <w:lang w:val="da-DK"/>
        </w:rPr>
      </w:pPr>
    </w:p>
    <w:p w14:paraId="3EECFEF7" w14:textId="77777777" w:rsidR="00B963DC" w:rsidRPr="000E0029" w:rsidRDefault="00B963DC" w:rsidP="00FB00D9">
      <w:pPr>
        <w:rPr>
          <w:szCs w:val="24"/>
          <w:lang w:val="da-DK"/>
        </w:rPr>
      </w:pPr>
      <w:r w:rsidRPr="000E0029">
        <w:rPr>
          <w:szCs w:val="24"/>
          <w:lang w:val="da-DK"/>
        </w:rPr>
        <w:t xml:space="preserve">MEMORANDUM FOR  </w:t>
      </w:r>
      <w:r w:rsidR="00FB00D9" w:rsidRPr="000E0029">
        <w:rPr>
          <w:szCs w:val="24"/>
          <w:lang w:val="da-DK"/>
        </w:rPr>
        <w:t>SSGT TREVOR BARTHEL, DIA/AFELM</w:t>
      </w:r>
    </w:p>
    <w:p w14:paraId="24FE322F" w14:textId="77777777" w:rsidR="00B963DC" w:rsidRPr="000E0029" w:rsidRDefault="00B963DC" w:rsidP="007D58CC">
      <w:pPr>
        <w:rPr>
          <w:szCs w:val="24"/>
          <w:lang w:val="da-DK"/>
        </w:rPr>
      </w:pPr>
    </w:p>
    <w:p w14:paraId="46D7F07E" w14:textId="77777777" w:rsidR="00B963DC" w:rsidRDefault="00FB00D9" w:rsidP="00FB00D9">
      <w:pPr>
        <w:rPr>
          <w:szCs w:val="24"/>
        </w:rPr>
      </w:pPr>
      <w:r>
        <w:rPr>
          <w:szCs w:val="24"/>
        </w:rPr>
        <w:t xml:space="preserve">I recommend APPROVAL / DISAPPROVAL of the MOVSM for </w:t>
      </w:r>
      <w:r w:rsidR="00B963DC">
        <w:rPr>
          <w:szCs w:val="24"/>
        </w:rPr>
        <w:t xml:space="preserve">September 2009 to May 2015.  </w:t>
      </w:r>
    </w:p>
    <w:p w14:paraId="6531ED2F" w14:textId="77777777" w:rsidR="007D58CC" w:rsidRPr="007D58CC" w:rsidRDefault="007D58CC" w:rsidP="007D58CC">
      <w:pPr>
        <w:rPr>
          <w:szCs w:val="24"/>
        </w:rPr>
      </w:pPr>
    </w:p>
    <w:p w14:paraId="476514FE" w14:textId="77777777" w:rsidR="00B963DC" w:rsidRDefault="007D58CC" w:rsidP="007D58CC">
      <w:pPr>
        <w:tabs>
          <w:tab w:val="left" w:pos="4680"/>
        </w:tabs>
        <w:rPr>
          <w:szCs w:val="24"/>
        </w:rPr>
      </w:pPr>
      <w:r w:rsidRPr="007D58CC">
        <w:rPr>
          <w:szCs w:val="24"/>
        </w:rPr>
        <w:tab/>
        <w:t xml:space="preserve"> </w:t>
      </w:r>
      <w:r w:rsidR="00954E68">
        <w:rPr>
          <w:szCs w:val="24"/>
        </w:rPr>
        <w:pict w14:anchorId="27B3DE64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4430CEC-3512-4DE6-82C8-8383BA25B840}" provid="{00000000-0000-0000-0000-000000000000}" showsigndate="f" signinginstructionsset="t" issignatureline="t"/>
          </v:shape>
        </w:pict>
      </w:r>
    </w:p>
    <w:p w14:paraId="0BE323DA" w14:textId="77777777" w:rsidR="007D58CC" w:rsidRDefault="00B963DC" w:rsidP="00B963DC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DAWN D. KEASLEY</w:t>
      </w:r>
      <w:r w:rsidR="007D58CC" w:rsidRPr="00B963DC">
        <w:rPr>
          <w:szCs w:val="24"/>
        </w:rPr>
        <w:t xml:space="preserve">, </w:t>
      </w:r>
      <w:r>
        <w:rPr>
          <w:szCs w:val="24"/>
        </w:rPr>
        <w:t>COL</w:t>
      </w:r>
      <w:r w:rsidR="007D58CC" w:rsidRPr="00B963DC">
        <w:rPr>
          <w:szCs w:val="24"/>
        </w:rPr>
        <w:t>, USAF</w:t>
      </w:r>
    </w:p>
    <w:p w14:paraId="23E311ED" w14:textId="77777777" w:rsidR="0038411D" w:rsidRDefault="00B963DC" w:rsidP="00B963DC">
      <w:pPr>
        <w:tabs>
          <w:tab w:val="left" w:pos="4680"/>
          <w:tab w:val="left" w:pos="50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COMMANDER, DIA/AFELM</w:t>
      </w:r>
    </w:p>
    <w:sectPr w:rsidR="0038411D" w:rsidSect="006F4A6D">
      <w:headerReference w:type="first" r:id="rId9"/>
      <w:type w:val="continuous"/>
      <w:pgSz w:w="12240" w:h="15840"/>
      <w:pgMar w:top="1440" w:right="1440" w:bottom="1440" w:left="1440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13368" w14:textId="77777777" w:rsidR="004A51EB" w:rsidRDefault="004A51EB">
      <w:r>
        <w:separator/>
      </w:r>
    </w:p>
  </w:endnote>
  <w:endnote w:type="continuationSeparator" w:id="0">
    <w:p w14:paraId="2177268E" w14:textId="77777777" w:rsidR="004A51EB" w:rsidRDefault="004A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AE1AD" w14:textId="77777777" w:rsidR="004A51EB" w:rsidRDefault="004A51EB">
      <w:r>
        <w:separator/>
      </w:r>
    </w:p>
  </w:footnote>
  <w:footnote w:type="continuationSeparator" w:id="0">
    <w:p w14:paraId="2AA2F22A" w14:textId="77777777" w:rsidR="004A51EB" w:rsidRDefault="004A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FAFDD" w14:textId="77777777" w:rsidR="00D826E6" w:rsidRDefault="00D826E6"/>
  <w:tbl>
    <w:tblPr>
      <w:tblW w:w="11490" w:type="dxa"/>
      <w:tblInd w:w="-792" w:type="dxa"/>
      <w:tblLook w:val="0000" w:firstRow="0" w:lastRow="0" w:firstColumn="0" w:lastColumn="0" w:noHBand="0" w:noVBand="0"/>
    </w:tblPr>
    <w:tblGrid>
      <w:gridCol w:w="2805"/>
      <w:gridCol w:w="5699"/>
      <w:gridCol w:w="2986"/>
    </w:tblGrid>
    <w:tr w:rsidR="00D826E6" w14:paraId="1CF1D449" w14:textId="77777777" w:rsidTr="00773B0E">
      <w:trPr>
        <w:cantSplit/>
        <w:trHeight w:val="1846"/>
      </w:trPr>
      <w:tc>
        <w:tcPr>
          <w:tcW w:w="2805" w:type="dxa"/>
        </w:tcPr>
        <w:p w14:paraId="0F0ABFCD" w14:textId="77777777" w:rsidR="00D826E6" w:rsidRDefault="00D826E6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 wp14:anchorId="1ABB0F08" wp14:editId="153C5C3B">
                <wp:extent cx="1028700" cy="10668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9" w:type="dxa"/>
        </w:tcPr>
        <w:p w14:paraId="2A6CE188" w14:textId="77777777" w:rsidR="00D826E6" w:rsidRDefault="00D826E6">
          <w:pPr>
            <w:pStyle w:val="Header"/>
            <w:jc w:val="center"/>
            <w:rPr>
              <w:rFonts w:ascii="Univers (WN)" w:hAnsi="Univers (WN)"/>
              <w:b/>
              <w:sz w:val="18"/>
            </w:rPr>
          </w:pPr>
        </w:p>
        <w:p w14:paraId="2E14F1E1" w14:textId="77777777" w:rsidR="00D826E6" w:rsidRDefault="00D826E6" w:rsidP="00C17745">
          <w:pPr>
            <w:pStyle w:val="Header"/>
            <w:tabs>
              <w:tab w:val="clear" w:pos="4320"/>
            </w:tabs>
            <w:jc w:val="center"/>
            <w:rPr>
              <w:rFonts w:ascii="Copperplate Gothic Light" w:hAnsi="Copperplate Gothic Light"/>
              <w:b/>
              <w:spacing w:val="10"/>
              <w:szCs w:val="24"/>
            </w:rPr>
          </w:pPr>
        </w:p>
        <w:p w14:paraId="7490058C" w14:textId="77777777" w:rsidR="00D826E6" w:rsidRPr="00D5109B" w:rsidRDefault="00D826E6" w:rsidP="00C17745">
          <w:pPr>
            <w:pStyle w:val="Header"/>
            <w:tabs>
              <w:tab w:val="clear" w:pos="4320"/>
            </w:tabs>
            <w:jc w:val="center"/>
            <w:rPr>
              <w:rFonts w:ascii="Copperplate Gothic Light" w:hAnsi="Copperplate Gothic Light"/>
              <w:b/>
              <w:spacing w:val="10"/>
              <w:szCs w:val="24"/>
            </w:rPr>
          </w:pPr>
          <w:r w:rsidRPr="00D5109B">
            <w:rPr>
              <w:rFonts w:ascii="Copperplate Gothic Light" w:hAnsi="Copperplate Gothic Light"/>
              <w:b/>
              <w:spacing w:val="10"/>
              <w:szCs w:val="24"/>
            </w:rPr>
            <w:t>DEPARTMENT OF THE AIR FORCE</w:t>
          </w:r>
        </w:p>
        <w:p w14:paraId="5431D0A2" w14:textId="77777777" w:rsidR="00D826E6" w:rsidRPr="00D5109B" w:rsidRDefault="00D826E6" w:rsidP="00C17745">
          <w:pPr>
            <w:pStyle w:val="Header"/>
            <w:tabs>
              <w:tab w:val="clear" w:pos="4320"/>
            </w:tabs>
            <w:jc w:val="center"/>
            <w:rPr>
              <w:rFonts w:ascii="Copperplate Gothic Light" w:hAnsi="Copperplate Gothic Light"/>
              <w:b/>
              <w:sz w:val="18"/>
              <w:szCs w:val="16"/>
            </w:rPr>
          </w:pPr>
          <w:r>
            <w:rPr>
              <w:rFonts w:ascii="Copperplate Gothic Light" w:hAnsi="Copperplate Gothic Light"/>
              <w:b/>
              <w:sz w:val="18"/>
              <w:szCs w:val="16"/>
            </w:rPr>
            <w:t>AIR FORCE ELEMENT DEFENSE INTELLIGENCE AGENCY</w:t>
          </w:r>
        </w:p>
        <w:p w14:paraId="161DAB99" w14:textId="77777777" w:rsidR="00D826E6" w:rsidRDefault="00D826E6" w:rsidP="00773B0E">
          <w:pPr>
            <w:pStyle w:val="Header"/>
            <w:spacing w:before="40" w:after="40"/>
            <w:jc w:val="center"/>
            <w:rPr>
              <w:rFonts w:ascii="Univers (WN)" w:hAnsi="Univers (WN)"/>
              <w:b/>
              <w:sz w:val="18"/>
            </w:rPr>
          </w:pPr>
          <w:r>
            <w:rPr>
              <w:rFonts w:ascii="Copperplate Gothic Light" w:hAnsi="Copperplate Gothic Light"/>
              <w:b/>
              <w:sz w:val="18"/>
              <w:szCs w:val="16"/>
            </w:rPr>
            <w:t>ANDREWS AIR FORCE BASE</w:t>
          </w:r>
          <w:r w:rsidRPr="00D5109B">
            <w:rPr>
              <w:rFonts w:ascii="Copperplate Gothic Light" w:hAnsi="Copperplate Gothic Light"/>
              <w:b/>
              <w:sz w:val="18"/>
              <w:szCs w:val="16"/>
            </w:rPr>
            <w:t xml:space="preserve">, </w:t>
          </w:r>
          <w:r>
            <w:rPr>
              <w:rFonts w:ascii="Copperplate Gothic Light" w:hAnsi="Copperplate Gothic Light"/>
              <w:b/>
              <w:sz w:val="18"/>
              <w:szCs w:val="16"/>
            </w:rPr>
            <w:t>MARYLAND</w:t>
          </w:r>
        </w:p>
      </w:tc>
      <w:tc>
        <w:tcPr>
          <w:tcW w:w="2986" w:type="dxa"/>
          <w:vAlign w:val="bottom"/>
        </w:tcPr>
        <w:p w14:paraId="0B4CD0C5" w14:textId="77777777" w:rsidR="00D826E6" w:rsidRDefault="00D826E6">
          <w:pPr>
            <w:pStyle w:val="Header"/>
            <w:ind w:left="1062" w:hanging="1062"/>
            <w:rPr>
              <w:rFonts w:ascii="Univers (WN)" w:hAnsi="Univers (WN)"/>
              <w:b/>
              <w:sz w:val="18"/>
            </w:rPr>
          </w:pPr>
        </w:p>
      </w:tc>
    </w:tr>
  </w:tbl>
  <w:p w14:paraId="0469A946" w14:textId="77777777" w:rsidR="00D826E6" w:rsidRDefault="00D82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34C5"/>
    <w:multiLevelType w:val="hybridMultilevel"/>
    <w:tmpl w:val="B9C07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9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1E1542"/>
    <w:multiLevelType w:val="hybridMultilevel"/>
    <w:tmpl w:val="932A3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252890"/>
    <w:multiLevelType w:val="hybridMultilevel"/>
    <w:tmpl w:val="8698DB98"/>
    <w:lvl w:ilvl="0" w:tplc="C7C2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AA3960"/>
    <w:multiLevelType w:val="hybridMultilevel"/>
    <w:tmpl w:val="8C261924"/>
    <w:lvl w:ilvl="0" w:tplc="C26C5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446739"/>
    <w:multiLevelType w:val="hybridMultilevel"/>
    <w:tmpl w:val="8E4A2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774624"/>
    <w:multiLevelType w:val="hybridMultilevel"/>
    <w:tmpl w:val="F52AC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B7376F"/>
    <w:multiLevelType w:val="hybridMultilevel"/>
    <w:tmpl w:val="1F14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B0D37"/>
    <w:multiLevelType w:val="hybridMultilevel"/>
    <w:tmpl w:val="6804015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7130244">
    <w:abstractNumId w:val="1"/>
  </w:num>
  <w:num w:numId="2" w16cid:durableId="755327206">
    <w:abstractNumId w:val="4"/>
  </w:num>
  <w:num w:numId="3" w16cid:durableId="1876772459">
    <w:abstractNumId w:val="6"/>
  </w:num>
  <w:num w:numId="4" w16cid:durableId="129055412">
    <w:abstractNumId w:val="2"/>
  </w:num>
  <w:num w:numId="5" w16cid:durableId="284627406">
    <w:abstractNumId w:val="5"/>
  </w:num>
  <w:num w:numId="6" w16cid:durableId="567421598">
    <w:abstractNumId w:val="8"/>
  </w:num>
  <w:num w:numId="7" w16cid:durableId="2058435437">
    <w:abstractNumId w:val="0"/>
  </w:num>
  <w:num w:numId="8" w16cid:durableId="86316353">
    <w:abstractNumId w:val="7"/>
  </w:num>
  <w:num w:numId="9" w16cid:durableId="2059275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289"/>
    <w:rsid w:val="00000C53"/>
    <w:rsid w:val="000061E6"/>
    <w:rsid w:val="000300FB"/>
    <w:rsid w:val="00030363"/>
    <w:rsid w:val="00030A9F"/>
    <w:rsid w:val="000371A1"/>
    <w:rsid w:val="000764FC"/>
    <w:rsid w:val="00085133"/>
    <w:rsid w:val="000900CB"/>
    <w:rsid w:val="000B0E0B"/>
    <w:rsid w:val="000D3F31"/>
    <w:rsid w:val="000E0029"/>
    <w:rsid w:val="000E02D6"/>
    <w:rsid w:val="000E223F"/>
    <w:rsid w:val="00124581"/>
    <w:rsid w:val="0013707C"/>
    <w:rsid w:val="00163EEF"/>
    <w:rsid w:val="001706DC"/>
    <w:rsid w:val="00192598"/>
    <w:rsid w:val="00195282"/>
    <w:rsid w:val="001C1119"/>
    <w:rsid w:val="001D25AE"/>
    <w:rsid w:val="001E35D6"/>
    <w:rsid w:val="001F6150"/>
    <w:rsid w:val="00205230"/>
    <w:rsid w:val="00220841"/>
    <w:rsid w:val="00262D0D"/>
    <w:rsid w:val="00264FEC"/>
    <w:rsid w:val="00273381"/>
    <w:rsid w:val="002A12DE"/>
    <w:rsid w:val="002A3650"/>
    <w:rsid w:val="002C0CB8"/>
    <w:rsid w:val="002C7833"/>
    <w:rsid w:val="002E3B3E"/>
    <w:rsid w:val="002E4FBC"/>
    <w:rsid w:val="002F4A84"/>
    <w:rsid w:val="00373617"/>
    <w:rsid w:val="00377709"/>
    <w:rsid w:val="00381DBC"/>
    <w:rsid w:val="0038411D"/>
    <w:rsid w:val="00395405"/>
    <w:rsid w:val="003B3EFA"/>
    <w:rsid w:val="003E5B88"/>
    <w:rsid w:val="00412D30"/>
    <w:rsid w:val="00451FAD"/>
    <w:rsid w:val="0045632B"/>
    <w:rsid w:val="00470875"/>
    <w:rsid w:val="004A51EB"/>
    <w:rsid w:val="004C320A"/>
    <w:rsid w:val="004D1B3B"/>
    <w:rsid w:val="004D3235"/>
    <w:rsid w:val="004F248B"/>
    <w:rsid w:val="004F30F3"/>
    <w:rsid w:val="00510443"/>
    <w:rsid w:val="00516C7B"/>
    <w:rsid w:val="00517AD8"/>
    <w:rsid w:val="00556913"/>
    <w:rsid w:val="00606133"/>
    <w:rsid w:val="006271F3"/>
    <w:rsid w:val="00643C92"/>
    <w:rsid w:val="0068034E"/>
    <w:rsid w:val="00682A5D"/>
    <w:rsid w:val="00693065"/>
    <w:rsid w:val="006D0289"/>
    <w:rsid w:val="006F4A6D"/>
    <w:rsid w:val="00703983"/>
    <w:rsid w:val="00727C9F"/>
    <w:rsid w:val="00733BF3"/>
    <w:rsid w:val="00743C19"/>
    <w:rsid w:val="007632FF"/>
    <w:rsid w:val="007701D9"/>
    <w:rsid w:val="00773B0E"/>
    <w:rsid w:val="00775FCF"/>
    <w:rsid w:val="00776562"/>
    <w:rsid w:val="00793381"/>
    <w:rsid w:val="007C6060"/>
    <w:rsid w:val="007D58CC"/>
    <w:rsid w:val="007E70EC"/>
    <w:rsid w:val="00834032"/>
    <w:rsid w:val="008411E7"/>
    <w:rsid w:val="00845110"/>
    <w:rsid w:val="0088623A"/>
    <w:rsid w:val="0089253A"/>
    <w:rsid w:val="008B792A"/>
    <w:rsid w:val="008F0B39"/>
    <w:rsid w:val="00925043"/>
    <w:rsid w:val="00940185"/>
    <w:rsid w:val="00944AD6"/>
    <w:rsid w:val="00945600"/>
    <w:rsid w:val="00954E68"/>
    <w:rsid w:val="00964C99"/>
    <w:rsid w:val="00970F5F"/>
    <w:rsid w:val="009A4E90"/>
    <w:rsid w:val="009B31F4"/>
    <w:rsid w:val="009B5E55"/>
    <w:rsid w:val="009C381F"/>
    <w:rsid w:val="009C6965"/>
    <w:rsid w:val="009E25B1"/>
    <w:rsid w:val="00A26CC9"/>
    <w:rsid w:val="00A50DEE"/>
    <w:rsid w:val="00A52662"/>
    <w:rsid w:val="00A55651"/>
    <w:rsid w:val="00A557AC"/>
    <w:rsid w:val="00A558E7"/>
    <w:rsid w:val="00A87785"/>
    <w:rsid w:val="00A97ECC"/>
    <w:rsid w:val="00AA37C4"/>
    <w:rsid w:val="00AC610C"/>
    <w:rsid w:val="00B07883"/>
    <w:rsid w:val="00B21C8C"/>
    <w:rsid w:val="00B22DB9"/>
    <w:rsid w:val="00B43A09"/>
    <w:rsid w:val="00B55FDE"/>
    <w:rsid w:val="00B877D3"/>
    <w:rsid w:val="00B92240"/>
    <w:rsid w:val="00B963DC"/>
    <w:rsid w:val="00BA3624"/>
    <w:rsid w:val="00BA56F2"/>
    <w:rsid w:val="00BB79D5"/>
    <w:rsid w:val="00BD0320"/>
    <w:rsid w:val="00BE487F"/>
    <w:rsid w:val="00C00CBC"/>
    <w:rsid w:val="00C17745"/>
    <w:rsid w:val="00C76F44"/>
    <w:rsid w:val="00CB0C2E"/>
    <w:rsid w:val="00CB76FA"/>
    <w:rsid w:val="00CC06C9"/>
    <w:rsid w:val="00CD7E5F"/>
    <w:rsid w:val="00D04682"/>
    <w:rsid w:val="00D12E6D"/>
    <w:rsid w:val="00D5109B"/>
    <w:rsid w:val="00D826E6"/>
    <w:rsid w:val="00DA2B51"/>
    <w:rsid w:val="00DC7E8F"/>
    <w:rsid w:val="00DD21EC"/>
    <w:rsid w:val="00DE2553"/>
    <w:rsid w:val="00E062B5"/>
    <w:rsid w:val="00E847A2"/>
    <w:rsid w:val="00E94E50"/>
    <w:rsid w:val="00E96C32"/>
    <w:rsid w:val="00EB7686"/>
    <w:rsid w:val="00EC216F"/>
    <w:rsid w:val="00EC5113"/>
    <w:rsid w:val="00ED305D"/>
    <w:rsid w:val="00EF3883"/>
    <w:rsid w:val="00F1256D"/>
    <w:rsid w:val="00F314BF"/>
    <w:rsid w:val="00F43AE6"/>
    <w:rsid w:val="00F51C15"/>
    <w:rsid w:val="00F75FFD"/>
    <w:rsid w:val="00FA1290"/>
    <w:rsid w:val="00FB00D9"/>
    <w:rsid w:val="00FE5774"/>
    <w:rsid w:val="00FF725D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CCAB"/>
  <w15:docId w15:val="{BD8C3C23-FBE5-4244-84EF-DA488979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A6D"/>
    <w:rPr>
      <w:sz w:val="24"/>
    </w:rPr>
  </w:style>
  <w:style w:type="paragraph" w:styleId="Heading1">
    <w:name w:val="heading 1"/>
    <w:basedOn w:val="Normal"/>
    <w:next w:val="Normal"/>
    <w:qFormat/>
    <w:rsid w:val="006F4A6D"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rsid w:val="006F4A6D"/>
    <w:pPr>
      <w:keepNext/>
      <w:outlineLvl w:val="1"/>
    </w:pPr>
  </w:style>
  <w:style w:type="paragraph" w:styleId="Heading3">
    <w:name w:val="heading 3"/>
    <w:basedOn w:val="Normal"/>
    <w:next w:val="Normal"/>
    <w:qFormat/>
    <w:rsid w:val="006F4A6D"/>
    <w:pPr>
      <w:keepNext/>
      <w:jc w:val="right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6F4A6D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4A6D"/>
    <w:pPr>
      <w:keepNext/>
      <w:ind w:left="3600" w:firstLine="1080"/>
      <w:outlineLvl w:val="4"/>
    </w:pPr>
  </w:style>
  <w:style w:type="paragraph" w:styleId="Heading6">
    <w:name w:val="heading 6"/>
    <w:basedOn w:val="Normal"/>
    <w:next w:val="Normal"/>
    <w:qFormat/>
    <w:rsid w:val="006F4A6D"/>
    <w:pPr>
      <w:keepNext/>
      <w:jc w:val="right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F4A6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6F4A6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F4A6D"/>
    <w:pPr>
      <w:ind w:left="720"/>
    </w:pPr>
    <w:rPr>
      <w:sz w:val="22"/>
    </w:rPr>
  </w:style>
  <w:style w:type="paragraph" w:styleId="Date">
    <w:name w:val="Date"/>
    <w:basedOn w:val="Normal"/>
    <w:next w:val="Normal"/>
    <w:rsid w:val="006F4A6D"/>
  </w:style>
  <w:style w:type="paragraph" w:styleId="BodyText3">
    <w:name w:val="Body Text 3"/>
    <w:basedOn w:val="Normal"/>
    <w:rsid w:val="006F4A6D"/>
    <w:rPr>
      <w:sz w:val="18"/>
    </w:rPr>
  </w:style>
  <w:style w:type="paragraph" w:styleId="BodyTextIndent3">
    <w:name w:val="Body Text Indent 3"/>
    <w:basedOn w:val="Normal"/>
    <w:rsid w:val="006F4A6D"/>
    <w:pPr>
      <w:tabs>
        <w:tab w:val="left" w:pos="1080"/>
      </w:tabs>
      <w:ind w:left="225"/>
    </w:pPr>
    <w:rPr>
      <w:sz w:val="18"/>
    </w:rPr>
  </w:style>
  <w:style w:type="paragraph" w:styleId="BodyTextIndent">
    <w:name w:val="Body Text Indent"/>
    <w:basedOn w:val="Normal"/>
    <w:rsid w:val="006F4A6D"/>
    <w:pPr>
      <w:ind w:firstLine="360"/>
    </w:pPr>
  </w:style>
  <w:style w:type="paragraph" w:styleId="ListContinue2">
    <w:name w:val="List Continue 2"/>
    <w:basedOn w:val="Normal"/>
    <w:rsid w:val="006F4A6D"/>
    <w:pPr>
      <w:spacing w:after="120"/>
      <w:ind w:left="720"/>
    </w:pPr>
  </w:style>
  <w:style w:type="paragraph" w:styleId="BodyTextIndent2">
    <w:name w:val="Body Text Indent 2"/>
    <w:basedOn w:val="Normal"/>
    <w:rsid w:val="006F4A6D"/>
    <w:pPr>
      <w:ind w:left="720"/>
    </w:pPr>
  </w:style>
  <w:style w:type="paragraph" w:styleId="BodyText">
    <w:name w:val="Body Text"/>
    <w:basedOn w:val="Normal"/>
    <w:rsid w:val="006F4A6D"/>
  </w:style>
  <w:style w:type="paragraph" w:styleId="BalloonText">
    <w:name w:val="Balloon Text"/>
    <w:basedOn w:val="Normal"/>
    <w:semiHidden/>
    <w:rsid w:val="009C69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32FF"/>
    <w:rPr>
      <w:color w:val="0000FF"/>
      <w:u w:val="single"/>
    </w:rPr>
  </w:style>
  <w:style w:type="paragraph" w:styleId="NormalWeb">
    <w:name w:val="Normal (Web)"/>
    <w:basedOn w:val="Normal"/>
    <w:rsid w:val="00AA37C4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FA1290"/>
    <w:pPr>
      <w:ind w:left="720"/>
    </w:pPr>
  </w:style>
  <w:style w:type="paragraph" w:customStyle="1" w:styleId="style10">
    <w:name w:val="style10"/>
    <w:basedOn w:val="Normal"/>
    <w:rsid w:val="00D5109B"/>
    <w:pPr>
      <w:spacing w:before="100" w:beforeAutospacing="1" w:after="100" w:afterAutospacing="1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7C60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90C1C-71E5-4FC4-A1C2-1A5D2ADE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 LETTERHEAD with AF Emblem</vt:lpstr>
    </vt:vector>
  </TitlesOfParts>
  <Company>U.S. Air Force</Company>
  <LinksUpToDate>false</LinksUpToDate>
  <CharactersWithSpaces>2359</CharactersWithSpaces>
  <SharedDoc>false</SharedDoc>
  <HLinks>
    <vt:vector size="6" baseType="variant">
      <vt:variant>
        <vt:i4>5308515</vt:i4>
      </vt:variant>
      <vt:variant>
        <vt:i4>0</vt:i4>
      </vt:variant>
      <vt:variant>
        <vt:i4>0</vt:i4>
      </vt:variant>
      <vt:variant>
        <vt:i4>5</vt:i4>
      </vt:variant>
      <vt:variant>
        <vt:lpwstr>mailto:Kayla.hensley@whiteman.af.mil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 LETTERHEAD with AF Emblem</dc:title>
  <dc:creator>Desktop IV</dc:creator>
  <cp:lastModifiedBy>Trevor Barthel</cp:lastModifiedBy>
  <cp:revision>11</cp:revision>
  <cp:lastPrinted>2015-03-18T12:21:00Z</cp:lastPrinted>
  <dcterms:created xsi:type="dcterms:W3CDTF">2015-03-03T17:26:00Z</dcterms:created>
  <dcterms:modified xsi:type="dcterms:W3CDTF">2024-05-22T00:02:00Z</dcterms:modified>
</cp:coreProperties>
</file>